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Pr>
      <w:r>
        <w:t>窗体顶端</w:t>
      </w:r>
    </w:p>
    <w:p>
      <w:pPr>
        <w:jc w:val="center"/>
        <w:rPr>
          <w:sz w:val="28"/>
          <w:szCs w:val="36"/>
        </w:rPr>
      </w:pPr>
      <w:r>
        <w:rPr>
          <w:rFonts w:hint="eastAsia"/>
          <w:sz w:val="28"/>
          <w:szCs w:val="36"/>
        </w:rPr>
        <w:t>宁波水表（集团）股份有限公司</w:t>
      </w:r>
    </w:p>
    <w:p>
      <w:pPr>
        <w:jc w:val="center"/>
        <w:rPr>
          <w:sz w:val="28"/>
          <w:szCs w:val="36"/>
        </w:rPr>
      </w:pPr>
      <w:bookmarkStart w:id="0" w:name="_Hlk142471037"/>
      <w:r>
        <w:rPr>
          <w:rFonts w:hint="eastAsia"/>
          <w:sz w:val="28"/>
          <w:szCs w:val="36"/>
        </w:rPr>
        <w:t>老厂区环保设备采购与施工安装项目</w:t>
      </w:r>
      <w:bookmarkEnd w:id="0"/>
      <w:r>
        <w:rPr>
          <w:rFonts w:hint="eastAsia"/>
          <w:sz w:val="28"/>
          <w:szCs w:val="36"/>
          <w:lang w:val="en-US" w:eastAsia="zh-CN"/>
        </w:rPr>
        <w:t>招标</w:t>
      </w:r>
      <w:bookmarkStart w:id="2" w:name="_GoBack"/>
      <w:bookmarkEnd w:id="2"/>
      <w:r>
        <w:rPr>
          <w:rFonts w:hint="eastAsia"/>
          <w:sz w:val="28"/>
          <w:szCs w:val="36"/>
        </w:rPr>
        <w:t>公告</w:t>
      </w:r>
    </w:p>
    <w:p>
      <w:pPr>
        <w:spacing w:line="360" w:lineRule="exact"/>
        <w:ind w:firstLine="480" w:firstLineChars="200"/>
        <w:rPr>
          <w:rFonts w:ascii="宋体" w:hAnsi="宋体" w:eastAsia="宋体" w:cs="宋体"/>
          <w:sz w:val="24"/>
        </w:rPr>
      </w:pPr>
      <w:r>
        <w:rPr>
          <w:rFonts w:hint="eastAsia" w:ascii="宋体" w:hAnsi="宋体" w:eastAsia="宋体" w:cs="宋体"/>
          <w:sz w:val="24"/>
        </w:rPr>
        <w:t>我司现就老厂区环保设备采购与施工安装项目进行公开招标，欢迎符合条件并有意参加的公司报名投标。有关事项具体如下：</w:t>
      </w:r>
    </w:p>
    <w:p>
      <w:pPr>
        <w:widowControl/>
        <w:shd w:val="clear" w:color="auto" w:fill="FFFFFF"/>
        <w:spacing w:line="360" w:lineRule="exact"/>
        <w:jc w:val="left"/>
        <w:rPr>
          <w:rFonts w:ascii="宋体" w:hAnsi="宋体" w:eastAsia="宋体" w:cs="宋体"/>
          <w:sz w:val="24"/>
        </w:rPr>
      </w:pPr>
      <w:r>
        <w:rPr>
          <w:rFonts w:hint="eastAsia" w:ascii="宋体" w:hAnsi="宋体" w:eastAsia="宋体" w:cs="宋体"/>
          <w:kern w:val="0"/>
          <w:sz w:val="24"/>
          <w:shd w:val="clear" w:color="auto" w:fill="FFFFFF"/>
          <w:lang w:bidi="ar"/>
        </w:rPr>
        <w:t>一、</w:t>
      </w:r>
      <w:r>
        <w:rPr>
          <w:rFonts w:hint="eastAsia" w:ascii="宋体" w:hAnsi="宋体" w:eastAsia="宋体" w:cs="宋体"/>
          <w:b/>
          <w:kern w:val="0"/>
          <w:sz w:val="24"/>
          <w:shd w:val="clear" w:color="auto" w:fill="FFFFFF"/>
          <w:lang w:bidi="ar"/>
        </w:rPr>
        <w:t>项目名称</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项目名称：老厂区环保设备采购与施工安装项目</w:t>
      </w:r>
    </w:p>
    <w:p>
      <w:pPr>
        <w:widowControl/>
        <w:shd w:val="clear" w:color="auto" w:fill="FFFFFF"/>
        <w:spacing w:line="360" w:lineRule="exact"/>
        <w:jc w:val="left"/>
        <w:rPr>
          <w:rFonts w:ascii="宋体" w:hAnsi="宋体" w:eastAsia="宋体" w:cs="宋体"/>
          <w:sz w:val="24"/>
        </w:rPr>
      </w:pPr>
      <w:r>
        <w:rPr>
          <w:rFonts w:hint="eastAsia" w:ascii="宋体" w:hAnsi="宋体" w:eastAsia="宋体" w:cs="宋体"/>
          <w:b/>
          <w:kern w:val="0"/>
          <w:sz w:val="24"/>
          <w:shd w:val="clear" w:color="auto" w:fill="FFFFFF"/>
          <w:lang w:bidi="ar"/>
        </w:rPr>
        <w:t>二、项目要求</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详见《招标文件第二部分 投标须知》</w:t>
      </w:r>
    </w:p>
    <w:p>
      <w:pPr>
        <w:widowControl/>
        <w:shd w:val="clear" w:color="auto" w:fill="FFFFFF"/>
        <w:spacing w:line="360" w:lineRule="exact"/>
        <w:jc w:val="left"/>
        <w:rPr>
          <w:rFonts w:ascii="宋体" w:hAnsi="宋体" w:eastAsia="宋体" w:cs="宋体"/>
          <w:sz w:val="24"/>
        </w:rPr>
      </w:pPr>
      <w:r>
        <w:rPr>
          <w:rFonts w:hint="eastAsia" w:ascii="宋体" w:hAnsi="宋体" w:eastAsia="宋体" w:cs="宋体"/>
          <w:b/>
          <w:kern w:val="0"/>
          <w:sz w:val="24"/>
          <w:shd w:val="clear" w:color="auto" w:fill="FFFFFF"/>
          <w:lang w:bidi="ar"/>
        </w:rPr>
        <w:t>三、资格要求</w:t>
      </w:r>
    </w:p>
    <w:p>
      <w:pPr>
        <w:widowControl/>
        <w:shd w:val="clear" w:color="auto" w:fill="FFFFFF"/>
        <w:spacing w:line="360" w:lineRule="exact"/>
        <w:ind w:firstLine="480" w:firstLineChars="200"/>
        <w:jc w:val="left"/>
        <w:rPr>
          <w:rFonts w:hint="eastAsia"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1.参加投标的单位必须是在中国注册的法人，取得营业执照，具有独立法人资格的企业或公司；</w:t>
      </w:r>
    </w:p>
    <w:p>
      <w:pPr>
        <w:widowControl/>
        <w:shd w:val="clear" w:color="auto" w:fill="FFFFFF"/>
        <w:spacing w:line="360" w:lineRule="exact"/>
        <w:ind w:firstLine="480" w:firstLineChars="200"/>
        <w:jc w:val="left"/>
        <w:rPr>
          <w:rFonts w:hint="eastAsia"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2.投标人须具有投标产品的生产或供货及安装能力，并在人员、设备、技术、资金、服务等方面具备相应的履行合同的能力。</w:t>
      </w:r>
    </w:p>
    <w:p>
      <w:pPr>
        <w:widowControl/>
        <w:shd w:val="clear" w:color="auto" w:fill="FFFFFF"/>
        <w:spacing w:line="360" w:lineRule="exact"/>
        <w:ind w:firstLine="240" w:firstLineChars="1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3.投标方与项目实施方必须为同一家公司，不得转包施工（如需要转包，必须提前告知投标方）。</w:t>
      </w:r>
    </w:p>
    <w:p>
      <w:pPr>
        <w:widowControl/>
        <w:shd w:val="clear" w:color="auto" w:fill="FFFFFF"/>
        <w:spacing w:line="360" w:lineRule="exact"/>
        <w:jc w:val="left"/>
        <w:rPr>
          <w:rFonts w:ascii="宋体" w:hAnsi="宋体" w:eastAsia="宋体" w:cs="宋体"/>
          <w:sz w:val="24"/>
        </w:rPr>
      </w:pPr>
      <w:r>
        <w:rPr>
          <w:rFonts w:hint="eastAsia" w:ascii="宋体" w:hAnsi="宋体" w:eastAsia="宋体" w:cs="宋体"/>
          <w:b/>
          <w:kern w:val="0"/>
          <w:sz w:val="24"/>
          <w:shd w:val="clear" w:color="auto" w:fill="FFFFFF"/>
          <w:lang w:bidi="ar"/>
        </w:rPr>
        <w:t>四、获取招标文件的时间、地点、方式</w:t>
      </w:r>
    </w:p>
    <w:p>
      <w:pPr>
        <w:widowControl/>
        <w:shd w:val="clear" w:color="auto" w:fill="FFFFFF"/>
        <w:spacing w:line="360" w:lineRule="exact"/>
        <w:ind w:firstLine="480" w:firstLineChars="200"/>
        <w:jc w:val="left"/>
        <w:rPr>
          <w:rFonts w:hint="eastAsia"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1</w:t>
      </w:r>
      <w:r>
        <w:rPr>
          <w:rFonts w:ascii="宋体" w:hAnsi="宋体" w:eastAsia="宋体" w:cs="宋体"/>
          <w:kern w:val="0"/>
          <w:sz w:val="24"/>
          <w:shd w:val="clear" w:color="auto" w:fill="FFFFFF"/>
          <w:lang w:bidi="ar"/>
        </w:rPr>
        <w:t>.</w:t>
      </w:r>
      <w:r>
        <w:rPr>
          <w:rFonts w:hint="eastAsia" w:ascii="宋体" w:hAnsi="宋体" w:eastAsia="宋体" w:cs="宋体"/>
          <w:kern w:val="0"/>
          <w:sz w:val="24"/>
          <w:shd w:val="clear" w:color="auto" w:fill="FFFFFF"/>
          <w:lang w:bidi="ar"/>
        </w:rPr>
        <w:t>招标文件发放时间：2023年</w:t>
      </w:r>
      <w:r>
        <w:rPr>
          <w:rFonts w:ascii="宋体" w:hAnsi="宋体" w:eastAsia="宋体" w:cs="宋体"/>
          <w:kern w:val="0"/>
          <w:sz w:val="24"/>
          <w:shd w:val="clear" w:color="auto" w:fill="FFFFFF"/>
          <w:lang w:bidi="ar"/>
        </w:rPr>
        <w:t>8</w:t>
      </w:r>
      <w:r>
        <w:rPr>
          <w:rFonts w:hint="eastAsia" w:ascii="宋体" w:hAnsi="宋体" w:eastAsia="宋体" w:cs="宋体"/>
          <w:kern w:val="0"/>
          <w:sz w:val="24"/>
          <w:shd w:val="clear" w:color="auto" w:fill="FFFFFF"/>
          <w:lang w:bidi="ar"/>
        </w:rPr>
        <w:t>月</w:t>
      </w:r>
      <w:r>
        <w:rPr>
          <w:rFonts w:ascii="宋体" w:hAnsi="宋体" w:eastAsia="宋体" w:cs="宋体"/>
          <w:kern w:val="0"/>
          <w:sz w:val="24"/>
          <w:shd w:val="clear" w:color="auto" w:fill="FFFFFF"/>
          <w:lang w:bidi="ar"/>
        </w:rPr>
        <w:t>10</w:t>
      </w:r>
      <w:r>
        <w:rPr>
          <w:rFonts w:hint="eastAsia" w:ascii="宋体" w:hAnsi="宋体" w:eastAsia="宋体" w:cs="宋体"/>
          <w:kern w:val="0"/>
          <w:sz w:val="24"/>
          <w:shd w:val="clear" w:color="auto" w:fill="FFFFFF"/>
          <w:lang w:bidi="ar"/>
        </w:rPr>
        <w:t>日（北京时间）</w:t>
      </w:r>
    </w:p>
    <w:p>
      <w:pPr>
        <w:widowControl/>
        <w:shd w:val="clear" w:color="auto" w:fill="FFFFFF"/>
        <w:spacing w:line="360" w:lineRule="exact"/>
        <w:ind w:firstLine="480" w:firstLineChars="200"/>
        <w:jc w:val="left"/>
        <w:rPr>
          <w:rFonts w:hint="eastAsia" w:ascii="宋体" w:hAnsi="宋体" w:eastAsia="宋体" w:cs="宋体"/>
          <w:kern w:val="0"/>
          <w:sz w:val="24"/>
          <w:shd w:val="clear" w:color="auto" w:fill="FFFFFF"/>
          <w:lang w:bidi="ar"/>
        </w:rPr>
      </w:pPr>
      <w:r>
        <w:rPr>
          <w:rFonts w:ascii="宋体" w:hAnsi="宋体" w:eastAsia="宋体" w:cs="宋体"/>
          <w:kern w:val="0"/>
          <w:sz w:val="24"/>
          <w:shd w:val="clear" w:color="auto" w:fill="FFFFFF"/>
          <w:lang w:bidi="ar"/>
        </w:rPr>
        <w:t>2.</w:t>
      </w:r>
      <w:r>
        <w:rPr>
          <w:rFonts w:hint="eastAsia" w:ascii="宋体" w:hAnsi="宋体" w:eastAsia="宋体" w:cs="宋体"/>
          <w:kern w:val="0"/>
          <w:sz w:val="24"/>
          <w:shd w:val="clear" w:color="auto" w:fill="FFFFFF"/>
          <w:lang w:bidi="ar"/>
        </w:rPr>
        <w:t>投标地址：浙江省宁波市江北区北海路3</w:t>
      </w:r>
      <w:r>
        <w:rPr>
          <w:rFonts w:ascii="宋体" w:hAnsi="宋体" w:eastAsia="宋体" w:cs="宋体"/>
          <w:kern w:val="0"/>
          <w:sz w:val="24"/>
          <w:shd w:val="clear" w:color="auto" w:fill="FFFFFF"/>
          <w:lang w:bidi="ar"/>
        </w:rPr>
        <w:t>58</w:t>
      </w:r>
      <w:r>
        <w:rPr>
          <w:rFonts w:hint="eastAsia" w:ascii="宋体" w:hAnsi="宋体" w:eastAsia="宋体" w:cs="宋体"/>
          <w:kern w:val="0"/>
          <w:sz w:val="24"/>
          <w:shd w:val="clear" w:color="auto" w:fill="FFFFFF"/>
          <w:lang w:bidi="ar"/>
        </w:rPr>
        <w:t>号 （邮编：315000）</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ascii="宋体" w:hAnsi="宋体" w:eastAsia="宋体" w:cs="宋体"/>
          <w:kern w:val="0"/>
          <w:sz w:val="24"/>
          <w:shd w:val="clear" w:color="auto" w:fill="FFFFFF"/>
          <w:lang w:bidi="ar"/>
        </w:rPr>
        <w:t>3.</w:t>
      </w:r>
      <w:r>
        <w:rPr>
          <w:rFonts w:hint="eastAsia" w:ascii="宋体" w:hAnsi="宋体" w:eastAsia="宋体" w:cs="宋体"/>
          <w:kern w:val="0"/>
          <w:sz w:val="24"/>
          <w:shd w:val="clear" w:color="auto" w:fill="FFFFFF"/>
          <w:lang w:bidi="ar"/>
        </w:rPr>
        <w:t>投标截止时间： 2023年</w:t>
      </w:r>
      <w:r>
        <w:rPr>
          <w:rFonts w:ascii="宋体" w:hAnsi="宋体" w:eastAsia="宋体" w:cs="宋体"/>
          <w:kern w:val="0"/>
          <w:sz w:val="24"/>
          <w:shd w:val="clear" w:color="auto" w:fill="FFFFFF"/>
          <w:lang w:bidi="ar"/>
        </w:rPr>
        <w:t>8</w:t>
      </w:r>
      <w:r>
        <w:rPr>
          <w:rFonts w:hint="eastAsia" w:ascii="宋体" w:hAnsi="宋体" w:eastAsia="宋体" w:cs="宋体"/>
          <w:kern w:val="0"/>
          <w:sz w:val="24"/>
          <w:shd w:val="clear" w:color="auto" w:fill="FFFFFF"/>
          <w:lang w:bidi="ar"/>
        </w:rPr>
        <w:t>月</w:t>
      </w:r>
      <w:r>
        <w:rPr>
          <w:rFonts w:ascii="宋体" w:hAnsi="宋体" w:eastAsia="宋体" w:cs="宋体"/>
          <w:kern w:val="0"/>
          <w:sz w:val="24"/>
          <w:shd w:val="clear" w:color="auto" w:fill="FFFFFF"/>
          <w:lang w:bidi="ar"/>
        </w:rPr>
        <w:t>21</w:t>
      </w:r>
      <w:r>
        <w:rPr>
          <w:rFonts w:hint="eastAsia" w:ascii="宋体" w:hAnsi="宋体" w:eastAsia="宋体" w:cs="宋体"/>
          <w:kern w:val="0"/>
          <w:sz w:val="24"/>
          <w:shd w:val="clear" w:color="auto" w:fill="FFFFFF"/>
          <w:lang w:bidi="ar"/>
        </w:rPr>
        <w:t>日下午1</w:t>
      </w:r>
      <w:r>
        <w:rPr>
          <w:rFonts w:ascii="宋体" w:hAnsi="宋体" w:eastAsia="宋体" w:cs="宋体"/>
          <w:kern w:val="0"/>
          <w:sz w:val="24"/>
          <w:shd w:val="clear" w:color="auto" w:fill="FFFFFF"/>
          <w:lang w:bidi="ar"/>
        </w:rPr>
        <w:t>7</w:t>
      </w:r>
      <w:r>
        <w:rPr>
          <w:rFonts w:hint="eastAsia" w:ascii="宋体" w:hAnsi="宋体" w:eastAsia="宋体" w:cs="宋体"/>
          <w:kern w:val="0"/>
          <w:sz w:val="24"/>
          <w:shd w:val="clear" w:color="auto" w:fill="FFFFFF"/>
          <w:lang w:bidi="ar"/>
        </w:rPr>
        <w:t>时（北京时间）。</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ascii="宋体" w:hAnsi="宋体" w:eastAsia="宋体" w:cs="宋体"/>
          <w:kern w:val="0"/>
          <w:sz w:val="24"/>
          <w:shd w:val="clear" w:color="auto" w:fill="FFFFFF"/>
          <w:lang w:bidi="ar"/>
        </w:rPr>
        <w:t>4.</w:t>
      </w:r>
      <w:r>
        <w:rPr>
          <w:rFonts w:hint="eastAsia" w:ascii="宋体" w:hAnsi="宋体" w:eastAsia="宋体" w:cs="宋体"/>
          <w:kern w:val="0"/>
          <w:sz w:val="24"/>
          <w:shd w:val="clear" w:color="auto" w:fill="FFFFFF"/>
          <w:lang w:bidi="ar"/>
        </w:rPr>
        <w:t>获取招文件方式：投标人将有效的营业执照（副本）复印件（加盖公章）、公司介绍和相关设备具体案例介绍通过电子邮件发送至hx@chinawatermeter.com，审核通过后我司将通过电子邮件方式发送标书。</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bookmarkStart w:id="1" w:name="_Hlk71286548"/>
      <w:r>
        <w:rPr>
          <w:rFonts w:ascii="宋体" w:hAnsi="宋体" w:eastAsia="宋体" w:cs="宋体"/>
          <w:kern w:val="0"/>
          <w:sz w:val="24"/>
          <w:shd w:val="clear" w:color="auto" w:fill="FFFFFF"/>
          <w:lang w:bidi="ar"/>
        </w:rPr>
        <w:t>5</w:t>
      </w:r>
      <w:r>
        <w:rPr>
          <w:rFonts w:hint="eastAsia" w:ascii="宋体" w:hAnsi="宋体" w:eastAsia="宋体" w:cs="宋体"/>
          <w:kern w:val="0"/>
          <w:sz w:val="24"/>
          <w:shd w:val="clear" w:color="auto" w:fill="FFFFFF"/>
          <w:lang w:bidi="ar"/>
        </w:rPr>
        <w:t>、获取了招标文件，而不参加投标的供应商，请在开标日期二日前通知联系人，未作回馈的供应商视为弃权，并取消后续投标资格。</w:t>
      </w:r>
    </w:p>
    <w:bookmarkEnd w:id="1"/>
    <w:p>
      <w:pPr>
        <w:widowControl/>
        <w:shd w:val="clear" w:color="auto" w:fill="FFFFFF"/>
        <w:spacing w:line="360" w:lineRule="exact"/>
        <w:jc w:val="left"/>
        <w:rPr>
          <w:rFonts w:ascii="宋体" w:hAnsi="宋体" w:eastAsia="宋体" w:cs="宋体"/>
          <w:sz w:val="24"/>
        </w:rPr>
      </w:pPr>
      <w:r>
        <w:rPr>
          <w:rFonts w:hint="eastAsia" w:ascii="宋体" w:hAnsi="宋体" w:eastAsia="宋体" w:cs="宋体"/>
          <w:b/>
          <w:kern w:val="0"/>
          <w:sz w:val="24"/>
          <w:shd w:val="clear" w:color="auto" w:fill="FFFFFF"/>
          <w:lang w:bidi="ar"/>
        </w:rPr>
        <w:t>五、投标截止时间、开标时间、地点及开标事宜</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1、递交投标文件方式：通过邮件邮寄或直接送至投标地点。</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2、投标截止时间：2023年</w:t>
      </w:r>
      <w:r>
        <w:rPr>
          <w:rFonts w:ascii="宋体" w:hAnsi="宋体" w:eastAsia="宋体" w:cs="宋体"/>
          <w:kern w:val="0"/>
          <w:sz w:val="24"/>
          <w:shd w:val="clear" w:color="auto" w:fill="FFFFFF"/>
          <w:lang w:bidi="ar"/>
        </w:rPr>
        <w:t>8</w:t>
      </w:r>
      <w:r>
        <w:rPr>
          <w:rFonts w:hint="eastAsia" w:ascii="宋体" w:hAnsi="宋体" w:eastAsia="宋体" w:cs="宋体"/>
          <w:kern w:val="0"/>
          <w:sz w:val="24"/>
          <w:shd w:val="clear" w:color="auto" w:fill="FFFFFF"/>
          <w:lang w:bidi="ar"/>
        </w:rPr>
        <w:t>月</w:t>
      </w:r>
      <w:r>
        <w:rPr>
          <w:rFonts w:ascii="宋体" w:hAnsi="宋体" w:eastAsia="宋体" w:cs="宋体"/>
          <w:kern w:val="0"/>
          <w:sz w:val="24"/>
          <w:shd w:val="clear" w:color="auto" w:fill="FFFFFF"/>
          <w:lang w:bidi="ar"/>
        </w:rPr>
        <w:t>21</w:t>
      </w:r>
      <w:r>
        <w:rPr>
          <w:rFonts w:hint="eastAsia" w:ascii="宋体" w:hAnsi="宋体" w:eastAsia="宋体" w:cs="宋体"/>
          <w:kern w:val="0"/>
          <w:sz w:val="24"/>
          <w:shd w:val="clear" w:color="auto" w:fill="FFFFFF"/>
          <w:lang w:bidi="ar"/>
        </w:rPr>
        <w:t>日（北京时间）。</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3、递交投标文件：请于截止时间前投递至浙江省宁波市江北区北海路358号，接收人：刘先生</w:t>
      </w:r>
      <w:r>
        <w:rPr>
          <w:rFonts w:ascii="宋体" w:hAnsi="宋体" w:eastAsia="宋体" w:cs="宋体"/>
          <w:kern w:val="0"/>
          <w:sz w:val="24"/>
          <w:shd w:val="clear" w:color="auto" w:fill="FFFFFF"/>
          <w:lang w:bidi="ar"/>
        </w:rPr>
        <w:t>13056954269</w:t>
      </w:r>
      <w:r>
        <w:rPr>
          <w:rFonts w:hint="eastAsia" w:ascii="宋体" w:hAnsi="宋体" w:eastAsia="宋体" w:cs="宋体"/>
          <w:kern w:val="0"/>
          <w:sz w:val="24"/>
          <w:shd w:val="clear" w:color="auto" w:fill="FFFFFF"/>
          <w:lang w:bidi="ar"/>
        </w:rPr>
        <w:t xml:space="preserve">  </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4、开标时间另行通知</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ascii="宋体" w:hAnsi="宋体" w:eastAsia="宋体" w:cs="宋体"/>
          <w:kern w:val="0"/>
          <w:sz w:val="24"/>
          <w:shd w:val="clear" w:color="auto" w:fill="FFFFFF"/>
          <w:lang w:bidi="ar"/>
        </w:rPr>
        <w:t>5</w:t>
      </w:r>
      <w:r>
        <w:rPr>
          <w:rFonts w:hint="eastAsia" w:ascii="宋体" w:hAnsi="宋体" w:eastAsia="宋体" w:cs="宋体"/>
          <w:kern w:val="0"/>
          <w:sz w:val="24"/>
          <w:shd w:val="clear" w:color="auto" w:fill="FFFFFF"/>
          <w:lang w:bidi="ar"/>
        </w:rPr>
        <w:t>、采购人不负责投标人准备投标文件和递交投标文件所发生的任何费用。</w:t>
      </w:r>
    </w:p>
    <w:p>
      <w:pPr>
        <w:widowControl/>
        <w:shd w:val="clear" w:color="auto" w:fill="FFFFFF"/>
        <w:spacing w:line="360" w:lineRule="exact"/>
        <w:jc w:val="left"/>
        <w:rPr>
          <w:rFonts w:ascii="宋体" w:hAnsi="宋体" w:eastAsia="宋体" w:cs="宋体"/>
          <w:sz w:val="24"/>
        </w:rPr>
      </w:pPr>
      <w:r>
        <w:rPr>
          <w:rFonts w:hint="eastAsia" w:ascii="宋体" w:hAnsi="宋体" w:eastAsia="宋体" w:cs="宋体"/>
          <w:b/>
          <w:kern w:val="0"/>
          <w:sz w:val="24"/>
          <w:shd w:val="clear" w:color="auto" w:fill="FFFFFF"/>
          <w:lang w:bidi="ar"/>
        </w:rPr>
        <w:t>六、有关本次招标之事宜，可按下列方式联系：</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联系人：刘先生</w:t>
      </w:r>
      <w:r>
        <w:rPr>
          <w:rFonts w:ascii="宋体" w:hAnsi="宋体" w:eastAsia="宋体" w:cs="宋体"/>
          <w:kern w:val="0"/>
          <w:sz w:val="24"/>
          <w:shd w:val="clear" w:color="auto" w:fill="FFFFFF"/>
          <w:lang w:bidi="ar"/>
        </w:rPr>
        <w:t>13056954269</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地 址：浙江省宁波市江北区北海路358号</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邮 编：315000</w:t>
      </w:r>
    </w:p>
    <w:p>
      <w:pPr>
        <w:pStyle w:val="5"/>
        <w:widowControl/>
        <w:spacing w:line="280" w:lineRule="atLeast"/>
        <w:jc w:val="right"/>
        <w:rPr>
          <w:rFonts w:ascii="宋体" w:hAnsi="宋体" w:eastAsia="宋体" w:cs="宋体"/>
          <w:shd w:val="clear" w:color="auto" w:fill="FFFFFF"/>
        </w:rPr>
      </w:pPr>
    </w:p>
    <w:p>
      <w:pPr>
        <w:pStyle w:val="5"/>
        <w:widowControl/>
        <w:spacing w:line="280" w:lineRule="atLeast"/>
        <w:jc w:val="right"/>
        <w:rPr>
          <w:rFonts w:ascii="宋体" w:hAnsi="宋体" w:eastAsia="宋体" w:cs="宋体"/>
          <w:shd w:val="clear" w:color="auto" w:fill="FFFFFF"/>
        </w:rPr>
      </w:pPr>
    </w:p>
    <w:p>
      <w:pPr>
        <w:pStyle w:val="5"/>
        <w:widowControl/>
        <w:spacing w:line="280" w:lineRule="atLeast"/>
        <w:ind w:firstLine="4560" w:firstLineChars="1900"/>
        <w:jc w:val="both"/>
        <w:rPr>
          <w:rFonts w:ascii="宋体" w:hAnsi="宋体" w:eastAsia="宋体" w:cs="宋体"/>
          <w:shd w:val="clear" w:color="auto" w:fill="FFFFFF"/>
        </w:rPr>
      </w:pPr>
      <w:r>
        <w:rPr>
          <w:rFonts w:hint="eastAsia" w:ascii="宋体" w:hAnsi="宋体" w:eastAsia="宋体" w:cs="宋体"/>
          <w:shd w:val="clear" w:color="auto" w:fill="FFFFFF"/>
        </w:rPr>
        <w:t>宁波水表（集团）股份有限公司</w:t>
      </w:r>
    </w:p>
    <w:p>
      <w:pPr>
        <w:pStyle w:val="5"/>
        <w:widowControl/>
        <w:spacing w:line="280" w:lineRule="atLeast"/>
        <w:jc w:val="center"/>
        <w:rPr>
          <w:rFonts w:ascii="宋体" w:hAnsi="宋体" w:eastAsia="宋体" w:cs="宋体"/>
        </w:rPr>
      </w:pPr>
      <w:r>
        <w:rPr>
          <w:rFonts w:hint="eastAsia" w:ascii="宋体" w:hAnsi="宋体" w:eastAsia="宋体" w:cs="宋体"/>
          <w:shd w:val="clear" w:color="auto" w:fill="FFFFFF"/>
        </w:rPr>
        <w:t xml:space="preserve">                                202</w:t>
      </w:r>
      <w:r>
        <w:rPr>
          <w:rFonts w:ascii="宋体" w:hAnsi="宋体" w:eastAsia="宋体" w:cs="宋体"/>
          <w:shd w:val="clear" w:color="auto" w:fill="FFFFFF"/>
        </w:rPr>
        <w:t>3</w:t>
      </w:r>
      <w:r>
        <w:rPr>
          <w:rFonts w:hint="eastAsia" w:ascii="宋体" w:hAnsi="宋体" w:eastAsia="宋体" w:cs="宋体"/>
          <w:shd w:val="clear" w:color="auto" w:fill="FFFFFF"/>
        </w:rPr>
        <w:t>年</w:t>
      </w:r>
      <w:r>
        <w:rPr>
          <w:rFonts w:ascii="宋体" w:hAnsi="宋体" w:eastAsia="宋体" w:cs="宋体"/>
          <w:shd w:val="clear" w:color="auto" w:fill="FFFFFF"/>
        </w:rPr>
        <w:t>8</w:t>
      </w:r>
      <w:r>
        <w:rPr>
          <w:rFonts w:hint="eastAsia" w:ascii="宋体" w:hAnsi="宋体" w:eastAsia="宋体" w:cs="宋体"/>
          <w:shd w:val="clear" w:color="auto" w:fill="FFFFFF"/>
        </w:rPr>
        <w:t>月</w:t>
      </w:r>
      <w:r>
        <w:rPr>
          <w:rFonts w:ascii="宋体" w:hAnsi="宋体" w:eastAsia="宋体" w:cs="宋体"/>
          <w:shd w:val="clear" w:color="auto" w:fill="FFFFFF"/>
        </w:rPr>
        <w:t>10</w:t>
      </w:r>
      <w:r>
        <w:rPr>
          <w:rFonts w:hint="eastAsia" w:ascii="宋体" w:hAnsi="宋体" w:eastAsia="宋体" w:cs="宋体"/>
          <w:shd w:val="clear" w:color="auto" w:fill="FFFFFF"/>
        </w:rPr>
        <w:t xml:space="preserve">日 </w:t>
      </w:r>
    </w:p>
    <w:sectPr>
      <w:pgSz w:w="11906" w:h="16838"/>
      <w:pgMar w:top="1100" w:right="1800" w:bottom="110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wYWY2MjkwMjU4NzA1YzQ4ZDM0OTZlNTcxZGEwYTMifQ=="/>
  </w:docVars>
  <w:rsids>
    <w:rsidRoot w:val="78EA4EE9"/>
    <w:rsid w:val="00135B03"/>
    <w:rsid w:val="002477E0"/>
    <w:rsid w:val="003679B3"/>
    <w:rsid w:val="00370FAD"/>
    <w:rsid w:val="003917F8"/>
    <w:rsid w:val="00511D43"/>
    <w:rsid w:val="006437C4"/>
    <w:rsid w:val="00807312"/>
    <w:rsid w:val="00A24F86"/>
    <w:rsid w:val="00A9071D"/>
    <w:rsid w:val="00AE68C1"/>
    <w:rsid w:val="00B3215A"/>
    <w:rsid w:val="00BB58A6"/>
    <w:rsid w:val="00C4353F"/>
    <w:rsid w:val="00CD0BAC"/>
    <w:rsid w:val="00CE7049"/>
    <w:rsid w:val="00D66FC0"/>
    <w:rsid w:val="00E6309E"/>
    <w:rsid w:val="00F26FCB"/>
    <w:rsid w:val="043801E5"/>
    <w:rsid w:val="0A7F08FD"/>
    <w:rsid w:val="1C5F6080"/>
    <w:rsid w:val="1CCE090A"/>
    <w:rsid w:val="25121D62"/>
    <w:rsid w:val="26997893"/>
    <w:rsid w:val="2BDA3E63"/>
    <w:rsid w:val="40820FD7"/>
    <w:rsid w:val="4121691E"/>
    <w:rsid w:val="442B3952"/>
    <w:rsid w:val="4BF460D2"/>
    <w:rsid w:val="4D811294"/>
    <w:rsid w:val="55AB01DA"/>
    <w:rsid w:val="577C2D8A"/>
    <w:rsid w:val="5F5339B4"/>
    <w:rsid w:val="6B0F7CB0"/>
    <w:rsid w:val="6C021003"/>
    <w:rsid w:val="6CC20232"/>
    <w:rsid w:val="78EA4EE9"/>
    <w:rsid w:val="7BB84BA1"/>
    <w:rsid w:val="7D9D4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7"/>
    <w:qFormat/>
    <w:uiPriority w:val="0"/>
    <w:pPr>
      <w:tabs>
        <w:tab w:val="center" w:pos="4153"/>
        <w:tab w:val="right" w:pos="8306"/>
      </w:tabs>
      <w:snapToGrid w:val="0"/>
      <w:jc w:val="left"/>
    </w:pPr>
    <w:rPr>
      <w:sz w:val="18"/>
      <w:szCs w:val="18"/>
    </w:rPr>
  </w:style>
  <w:style w:type="paragraph" w:styleId="4">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Emphasis"/>
    <w:basedOn w:val="7"/>
    <w:qFormat/>
    <w:uiPriority w:val="0"/>
  </w:style>
  <w:style w:type="character" w:styleId="11">
    <w:name w:val="Hyperlink"/>
    <w:basedOn w:val="7"/>
    <w:qFormat/>
    <w:uiPriority w:val="0"/>
    <w:rPr>
      <w:color w:val="0000FF"/>
      <w:u w:val="none"/>
    </w:rPr>
  </w:style>
  <w:style w:type="character" w:customStyle="1" w:styleId="12">
    <w:name w:val="hover"/>
    <w:basedOn w:val="7"/>
    <w:qFormat/>
    <w:uiPriority w:val="0"/>
  </w:style>
  <w:style w:type="character" w:customStyle="1" w:styleId="13">
    <w:name w:val="hover1"/>
    <w:basedOn w:val="7"/>
    <w:qFormat/>
    <w:uiPriority w:val="0"/>
  </w:style>
  <w:style w:type="paragraph" w:customStyle="1" w:styleId="14">
    <w:name w:val="_Style 11"/>
    <w:basedOn w:val="1"/>
    <w:next w:val="1"/>
    <w:qFormat/>
    <w:uiPriority w:val="0"/>
    <w:pPr>
      <w:pBdr>
        <w:bottom w:val="single" w:color="auto" w:sz="6" w:space="1"/>
      </w:pBdr>
      <w:jc w:val="center"/>
    </w:pPr>
    <w:rPr>
      <w:rFonts w:ascii="Arial" w:eastAsia="宋体"/>
      <w:vanish/>
      <w:sz w:val="16"/>
    </w:rPr>
  </w:style>
  <w:style w:type="paragraph" w:customStyle="1" w:styleId="15">
    <w:name w:val="_Style 12"/>
    <w:basedOn w:val="1"/>
    <w:next w:val="1"/>
    <w:qFormat/>
    <w:uiPriority w:val="0"/>
    <w:pPr>
      <w:pBdr>
        <w:top w:val="single" w:color="auto" w:sz="6" w:space="1"/>
      </w:pBdr>
      <w:jc w:val="center"/>
    </w:pPr>
    <w:rPr>
      <w:rFonts w:ascii="Arial" w:eastAsia="宋体"/>
      <w:vanish/>
      <w:sz w:val="16"/>
    </w:rPr>
  </w:style>
  <w:style w:type="character" w:customStyle="1" w:styleId="16">
    <w:name w:val="qxdate"/>
    <w:basedOn w:val="7"/>
    <w:qFormat/>
    <w:uiPriority w:val="0"/>
    <w:rPr>
      <w:color w:val="333333"/>
      <w:sz w:val="12"/>
      <w:szCs w:val="12"/>
    </w:rPr>
  </w:style>
  <w:style w:type="character" w:customStyle="1" w:styleId="17">
    <w:name w:val="next"/>
    <w:basedOn w:val="7"/>
    <w:qFormat/>
    <w:uiPriority w:val="0"/>
    <w:rPr>
      <w:rFonts w:ascii="微软雅黑" w:hAnsi="微软雅黑" w:eastAsia="微软雅黑" w:cs="微软雅黑"/>
      <w:sz w:val="14"/>
      <w:szCs w:val="14"/>
    </w:rPr>
  </w:style>
  <w:style w:type="character" w:customStyle="1" w:styleId="18">
    <w:name w:val="next1"/>
    <w:basedOn w:val="7"/>
    <w:qFormat/>
    <w:uiPriority w:val="0"/>
    <w:rPr>
      <w:color w:val="888888"/>
    </w:rPr>
  </w:style>
  <w:style w:type="character" w:customStyle="1" w:styleId="19">
    <w:name w:val="prev"/>
    <w:basedOn w:val="7"/>
    <w:qFormat/>
    <w:uiPriority w:val="0"/>
    <w:rPr>
      <w:rFonts w:hint="eastAsia" w:ascii="微软雅黑" w:hAnsi="微软雅黑" w:eastAsia="微软雅黑" w:cs="微软雅黑"/>
      <w:sz w:val="14"/>
      <w:szCs w:val="14"/>
    </w:rPr>
  </w:style>
  <w:style w:type="character" w:customStyle="1" w:styleId="20">
    <w:name w:val="prev1"/>
    <w:basedOn w:val="7"/>
    <w:qFormat/>
    <w:uiPriority w:val="0"/>
    <w:rPr>
      <w:color w:val="888888"/>
    </w:rPr>
  </w:style>
  <w:style w:type="character" w:customStyle="1" w:styleId="21">
    <w:name w:val="displayarti"/>
    <w:basedOn w:val="7"/>
    <w:qFormat/>
    <w:uiPriority w:val="0"/>
    <w:rPr>
      <w:color w:val="FFFFFF"/>
      <w:shd w:val="clear" w:color="auto" w:fill="A00000"/>
    </w:rPr>
  </w:style>
  <w:style w:type="character" w:customStyle="1" w:styleId="22">
    <w:name w:val="gjfg"/>
    <w:basedOn w:val="7"/>
    <w:qFormat/>
    <w:uiPriority w:val="0"/>
  </w:style>
  <w:style w:type="character" w:customStyle="1" w:styleId="23">
    <w:name w:val="redfilenumber"/>
    <w:basedOn w:val="7"/>
    <w:qFormat/>
    <w:uiPriority w:val="0"/>
    <w:rPr>
      <w:color w:val="BA2636"/>
      <w:sz w:val="12"/>
      <w:szCs w:val="12"/>
    </w:rPr>
  </w:style>
  <w:style w:type="character" w:customStyle="1" w:styleId="24">
    <w:name w:val="redfilefwwh"/>
    <w:basedOn w:val="7"/>
    <w:qFormat/>
    <w:uiPriority w:val="0"/>
    <w:rPr>
      <w:color w:val="BA2636"/>
      <w:sz w:val="12"/>
      <w:szCs w:val="12"/>
    </w:rPr>
  </w:style>
  <w:style w:type="character" w:customStyle="1" w:styleId="25">
    <w:name w:val="cfdate"/>
    <w:basedOn w:val="7"/>
    <w:qFormat/>
    <w:uiPriority w:val="0"/>
    <w:rPr>
      <w:color w:val="333333"/>
      <w:sz w:val="12"/>
      <w:szCs w:val="12"/>
    </w:rPr>
  </w:style>
  <w:style w:type="character" w:customStyle="1" w:styleId="26">
    <w:name w:val="页眉 字符"/>
    <w:basedOn w:val="7"/>
    <w:link w:val="4"/>
    <w:qFormat/>
    <w:uiPriority w:val="0"/>
    <w:rPr>
      <w:kern w:val="2"/>
      <w:sz w:val="18"/>
      <w:szCs w:val="18"/>
    </w:rPr>
  </w:style>
  <w:style w:type="character" w:customStyle="1" w:styleId="27">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133</Words>
  <Characters>761</Characters>
  <Lines>6</Lines>
  <Paragraphs>1</Paragraphs>
  <TotalTime>0</TotalTime>
  <ScaleCrop>false</ScaleCrop>
  <LinksUpToDate>false</LinksUpToDate>
  <CharactersWithSpaces>893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2023-08-09T03:09:00Z</dcterms:created>
  <dc:creator>罗彬</dc:creator>
  <cp:lastModifiedBy>暮冬十五</cp:lastModifiedBy>
  <cp:lastPrinted>2021-05-07T04:23:00Z</cp:lastPrinted>
  <dcterms:modified xsi:type="dcterms:W3CDTF">2023-08-09T09:03:09Z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7073CD6F46CB45BABF4544BA369640F3_13</vt:lpwstr>
  </property>
</Properties>
</file>