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t>窗体顶端</w:t>
      </w:r>
    </w:p>
    <w:p>
      <w:pPr>
        <w:jc w:val="center"/>
        <w:rPr>
          <w:sz w:val="28"/>
          <w:szCs w:val="36"/>
        </w:rPr>
      </w:pPr>
      <w:r>
        <w:rPr>
          <w:rFonts w:hint="eastAsia"/>
          <w:sz w:val="28"/>
          <w:szCs w:val="36"/>
        </w:rPr>
        <w:t>宁波水表（集团）股份有限公司</w:t>
      </w:r>
    </w:p>
    <w:p>
      <w:pPr>
        <w:jc w:val="center"/>
        <w:rPr>
          <w:rFonts w:hint="eastAsia" w:eastAsiaTheme="minorEastAsia"/>
          <w:sz w:val="28"/>
          <w:szCs w:val="36"/>
          <w:lang w:val="en-US" w:eastAsia="zh-CN"/>
        </w:rPr>
      </w:pPr>
      <w:r>
        <w:rPr>
          <w:rFonts w:hint="eastAsia"/>
          <w:sz w:val="28"/>
          <w:szCs w:val="36"/>
        </w:rPr>
        <w:t>新厂区实验室加热制冷设备（空气能）招标公告</w:t>
      </w:r>
    </w:p>
    <w:p>
      <w:pPr>
        <w:spacing w:line="360" w:lineRule="exact"/>
        <w:ind w:firstLine="480" w:firstLineChars="200"/>
        <w:rPr>
          <w:rFonts w:ascii="宋体" w:hAnsi="宋体" w:eastAsia="宋体" w:cs="宋体"/>
          <w:sz w:val="24"/>
        </w:rPr>
      </w:pPr>
      <w:r>
        <w:rPr>
          <w:rFonts w:hint="eastAsia" w:ascii="宋体" w:hAnsi="宋体" w:eastAsia="宋体" w:cs="宋体"/>
          <w:sz w:val="24"/>
        </w:rPr>
        <w:t>我司现就新厂区实验室设备项目进行公开招标，欢迎符合条件并有意参加的公司报名投标。有关事项具体如下：</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kern w:val="0"/>
          <w:sz w:val="24"/>
          <w:shd w:val="clear" w:color="auto" w:fill="FFFFFF"/>
          <w:lang w:bidi="ar"/>
        </w:rPr>
        <w:t>一、</w:t>
      </w:r>
      <w:r>
        <w:rPr>
          <w:rFonts w:hint="eastAsia" w:ascii="宋体" w:hAnsi="宋体" w:eastAsia="宋体" w:cs="宋体"/>
          <w:b/>
          <w:kern w:val="0"/>
          <w:sz w:val="24"/>
          <w:shd w:val="clear" w:color="auto" w:fill="FFFFFF"/>
          <w:lang w:bidi="ar"/>
        </w:rPr>
        <w:t>项目名称</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项目名称：新厂区实验室水池加热制冷设备（空气能）采购</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二、项目要求</w:t>
      </w:r>
    </w:p>
    <w:p>
      <w:pPr>
        <w:widowControl/>
        <w:shd w:val="clear" w:color="auto" w:fill="FFFFFF"/>
        <w:spacing w:line="360" w:lineRule="exact"/>
        <w:ind w:firstLine="480" w:firstLineChars="200"/>
        <w:jc w:val="left"/>
        <w:rPr>
          <w:rFonts w:hint="eastAsia"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具体招标须知请咨询后文联系邮箱，取得招标文件后详见《招标文件第二部分 投标须知》</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三、资格要求</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1、参加投标的单位必须是在中国注册的法人，取得营业执照，具有独立法人资格的企业或公司，注册资本必须达到100万元人民币及以上；</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2、具有能提供相关设备的制造能力；</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3、拥有一定的项目业绩；</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4、投标方与项目实施方必须为同一家公司，不得转包。</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四、获取招标文件的时间、地点、方式</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1、招标公示及获取招标文件时间：2022年8月29日至2021年9月2日16:30；</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2、获取招标文件及投标截止时间：2022年8月29日至2022年9月5日16:30（北京时间，公休节假日除外）。</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3、获取招</w:t>
      </w:r>
      <w:r>
        <w:rPr>
          <w:rFonts w:hint="eastAsia" w:ascii="宋体" w:hAnsi="宋体" w:eastAsia="宋体" w:cs="宋体"/>
          <w:kern w:val="0"/>
          <w:sz w:val="24"/>
          <w:shd w:val="clear" w:color="auto" w:fill="FFFFFF"/>
          <w:lang w:val="en-US" w:eastAsia="zh-CN" w:bidi="ar"/>
        </w:rPr>
        <w:t>标</w:t>
      </w:r>
      <w:bookmarkStart w:id="1" w:name="_GoBack"/>
      <w:bookmarkEnd w:id="1"/>
      <w:r>
        <w:rPr>
          <w:rFonts w:hint="eastAsia" w:ascii="宋体" w:hAnsi="宋体" w:eastAsia="宋体" w:cs="宋体"/>
          <w:kern w:val="0"/>
          <w:sz w:val="24"/>
          <w:shd w:val="clear" w:color="auto" w:fill="FFFFFF"/>
          <w:lang w:bidi="ar"/>
        </w:rPr>
        <w:t>文件方式：投标人将有效的营业执照（副本）复印件（加盖公章）、公司介绍和相关设备具体案例介绍通过电子邮件发送至fwh@chinawatermeter.com，审核通过后我司将通过电子邮件方式发送标书。</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bookmarkStart w:id="0" w:name="_Hlk71286548"/>
      <w:r>
        <w:rPr>
          <w:rFonts w:hint="eastAsia" w:ascii="宋体" w:hAnsi="宋体" w:eastAsia="宋体" w:cs="宋体"/>
          <w:kern w:val="0"/>
          <w:sz w:val="24"/>
          <w:shd w:val="clear" w:color="auto" w:fill="FFFFFF"/>
          <w:lang w:bidi="ar"/>
        </w:rPr>
        <w:t>4、获取了招标文件，而不参加投标的供应商，请在开标日期二日前通知联系人，未作回馈的供应商视为弃权，并取消后续投标资格。</w:t>
      </w:r>
    </w:p>
    <w:bookmarkEnd w:id="0"/>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五、投标截止时间、开标时间、地点及开标事宜</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1、递交投标文件方式：通过邮件邮寄或直接送至投标地点。</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2、投标截止时间：2022年9月5日下午16:30（北京时间）。</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 xml:space="preserve">3、递交投标文件及开标地点：请于截止时间前投递至浙江省宁波市江北区海川路181号，接收人：方先生18888664221   </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4、采购人不负责投标人准备投标文件和递交投标文件所发生的任何费用。</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六、有关本次招标之事宜，可按下列方式联系：</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联系人：方先生18888664221</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地 址：浙江省宁波市江北区海川路181号</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邮 编：315000</w:t>
      </w:r>
    </w:p>
    <w:p>
      <w:pPr>
        <w:pStyle w:val="5"/>
        <w:widowControl/>
        <w:spacing w:line="280" w:lineRule="atLeast"/>
        <w:jc w:val="right"/>
        <w:rPr>
          <w:rFonts w:ascii="宋体" w:hAnsi="宋体" w:eastAsia="宋体" w:cs="宋体"/>
          <w:shd w:val="clear" w:color="auto" w:fill="FFFFFF"/>
        </w:rPr>
      </w:pPr>
    </w:p>
    <w:p>
      <w:pPr>
        <w:pStyle w:val="5"/>
        <w:widowControl/>
        <w:spacing w:line="280" w:lineRule="atLeast"/>
        <w:jc w:val="right"/>
        <w:rPr>
          <w:rFonts w:ascii="宋体" w:hAnsi="宋体" w:eastAsia="宋体" w:cs="宋体"/>
          <w:shd w:val="clear" w:color="auto" w:fill="FFFFFF"/>
        </w:rPr>
      </w:pPr>
    </w:p>
    <w:p>
      <w:pPr>
        <w:pStyle w:val="5"/>
        <w:widowControl/>
        <w:spacing w:line="280" w:lineRule="atLeast"/>
        <w:ind w:firstLine="4560" w:firstLineChars="1900"/>
        <w:jc w:val="both"/>
        <w:rPr>
          <w:rFonts w:ascii="宋体" w:hAnsi="宋体" w:eastAsia="宋体" w:cs="宋体"/>
          <w:shd w:val="clear" w:color="auto" w:fill="FFFFFF"/>
        </w:rPr>
      </w:pPr>
      <w:r>
        <w:rPr>
          <w:rFonts w:hint="eastAsia" w:ascii="宋体" w:hAnsi="宋体" w:eastAsia="宋体" w:cs="宋体"/>
          <w:shd w:val="clear" w:color="auto" w:fill="FFFFFF"/>
        </w:rPr>
        <w:t>宁波水表（集团）股份有限公司</w:t>
      </w:r>
    </w:p>
    <w:p>
      <w:pPr>
        <w:pStyle w:val="5"/>
        <w:widowControl/>
        <w:spacing w:line="280" w:lineRule="atLeast"/>
        <w:jc w:val="center"/>
        <w:rPr>
          <w:rFonts w:ascii="宋体" w:hAnsi="宋体" w:eastAsia="宋体" w:cs="宋体"/>
        </w:rPr>
      </w:pPr>
      <w:r>
        <w:rPr>
          <w:rFonts w:hint="eastAsia" w:ascii="宋体" w:hAnsi="宋体" w:eastAsia="宋体" w:cs="宋体"/>
          <w:shd w:val="clear" w:color="auto" w:fill="FFFFFF"/>
        </w:rPr>
        <w:t xml:space="preserve">                                2022年8月</w:t>
      </w:r>
      <w:r>
        <w:rPr>
          <w:rFonts w:ascii="宋体" w:hAnsi="宋体" w:eastAsia="宋体" w:cs="宋体"/>
          <w:shd w:val="clear" w:color="auto" w:fill="FFFFFF"/>
        </w:rPr>
        <w:t>29</w:t>
      </w:r>
      <w:r>
        <w:rPr>
          <w:rFonts w:hint="eastAsia" w:ascii="宋体" w:hAnsi="宋体" w:eastAsia="宋体" w:cs="宋体"/>
          <w:shd w:val="clear" w:color="auto" w:fill="FFFFFF"/>
        </w:rPr>
        <w:t xml:space="preserve">日 </w:t>
      </w:r>
    </w:p>
    <w:sectPr>
      <w:pgSz w:w="11906" w:h="16838"/>
      <w:pgMar w:top="1100" w:right="1800" w:bottom="110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78EA4EE9"/>
    <w:rsid w:val="002477E0"/>
    <w:rsid w:val="003917F8"/>
    <w:rsid w:val="006437C4"/>
    <w:rsid w:val="00807312"/>
    <w:rsid w:val="00AE68C1"/>
    <w:rsid w:val="00B3215A"/>
    <w:rsid w:val="00CD0BAC"/>
    <w:rsid w:val="00CE7049"/>
    <w:rsid w:val="00D66FC0"/>
    <w:rsid w:val="00E6309E"/>
    <w:rsid w:val="00F26FCB"/>
    <w:rsid w:val="01397DB2"/>
    <w:rsid w:val="043801E5"/>
    <w:rsid w:val="0A7F08FD"/>
    <w:rsid w:val="142614B0"/>
    <w:rsid w:val="2BDA3E63"/>
    <w:rsid w:val="40820FD7"/>
    <w:rsid w:val="4121691E"/>
    <w:rsid w:val="4D811294"/>
    <w:rsid w:val="577C2D8A"/>
    <w:rsid w:val="5F5339B4"/>
    <w:rsid w:val="5FD861F2"/>
    <w:rsid w:val="6B0F7CB0"/>
    <w:rsid w:val="6CC20232"/>
    <w:rsid w:val="716E41F0"/>
    <w:rsid w:val="76A22C8F"/>
    <w:rsid w:val="783E35EB"/>
    <w:rsid w:val="78EA4EE9"/>
    <w:rsid w:val="7BB84BA1"/>
    <w:rsid w:val="7D9D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7"/>
    <w:qFormat/>
    <w:uiPriority w:val="0"/>
    <w:pPr>
      <w:tabs>
        <w:tab w:val="center" w:pos="4153"/>
        <w:tab w:val="right" w:pos="8306"/>
      </w:tabs>
      <w:snapToGrid w:val="0"/>
      <w:jc w:val="left"/>
    </w:pPr>
    <w:rPr>
      <w:sz w:val="18"/>
      <w:szCs w:val="18"/>
    </w:rPr>
  </w:style>
  <w:style w:type="paragraph" w:styleId="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hover"/>
    <w:basedOn w:val="7"/>
    <w:qFormat/>
    <w:uiPriority w:val="0"/>
  </w:style>
  <w:style w:type="character" w:customStyle="1" w:styleId="13">
    <w:name w:val="hover1"/>
    <w:basedOn w:val="7"/>
    <w:qFormat/>
    <w:uiPriority w:val="0"/>
  </w:style>
  <w:style w:type="paragraph" w:customStyle="1" w:styleId="14">
    <w:name w:val="_Style 11"/>
    <w:basedOn w:val="1"/>
    <w:next w:val="1"/>
    <w:qFormat/>
    <w:uiPriority w:val="0"/>
    <w:pPr>
      <w:pBdr>
        <w:bottom w:val="single" w:color="auto" w:sz="6" w:space="1"/>
      </w:pBdr>
      <w:jc w:val="center"/>
    </w:pPr>
    <w:rPr>
      <w:rFonts w:ascii="Arial" w:eastAsia="宋体"/>
      <w:vanish/>
      <w:sz w:val="16"/>
    </w:rPr>
  </w:style>
  <w:style w:type="paragraph" w:customStyle="1" w:styleId="15">
    <w:name w:val="_Style 12"/>
    <w:basedOn w:val="1"/>
    <w:next w:val="1"/>
    <w:qFormat/>
    <w:uiPriority w:val="0"/>
    <w:pPr>
      <w:pBdr>
        <w:top w:val="single" w:color="auto" w:sz="6" w:space="1"/>
      </w:pBdr>
      <w:jc w:val="center"/>
    </w:pPr>
    <w:rPr>
      <w:rFonts w:ascii="Arial" w:eastAsia="宋体"/>
      <w:vanish/>
      <w:sz w:val="16"/>
    </w:rPr>
  </w:style>
  <w:style w:type="character" w:customStyle="1" w:styleId="16">
    <w:name w:val="qxdate"/>
    <w:basedOn w:val="7"/>
    <w:qFormat/>
    <w:uiPriority w:val="0"/>
    <w:rPr>
      <w:color w:val="333333"/>
      <w:sz w:val="12"/>
      <w:szCs w:val="12"/>
    </w:rPr>
  </w:style>
  <w:style w:type="character" w:customStyle="1" w:styleId="17">
    <w:name w:val="next"/>
    <w:basedOn w:val="7"/>
    <w:qFormat/>
    <w:uiPriority w:val="0"/>
    <w:rPr>
      <w:rFonts w:ascii="微软雅黑" w:hAnsi="微软雅黑" w:eastAsia="微软雅黑" w:cs="微软雅黑"/>
      <w:sz w:val="14"/>
      <w:szCs w:val="14"/>
    </w:rPr>
  </w:style>
  <w:style w:type="character" w:customStyle="1" w:styleId="18">
    <w:name w:val="next1"/>
    <w:basedOn w:val="7"/>
    <w:qFormat/>
    <w:uiPriority w:val="0"/>
    <w:rPr>
      <w:color w:val="888888"/>
    </w:rPr>
  </w:style>
  <w:style w:type="character" w:customStyle="1" w:styleId="19">
    <w:name w:val="prev"/>
    <w:basedOn w:val="7"/>
    <w:qFormat/>
    <w:uiPriority w:val="0"/>
    <w:rPr>
      <w:rFonts w:hint="eastAsia" w:ascii="微软雅黑" w:hAnsi="微软雅黑" w:eastAsia="微软雅黑" w:cs="微软雅黑"/>
      <w:sz w:val="14"/>
      <w:szCs w:val="14"/>
    </w:rPr>
  </w:style>
  <w:style w:type="character" w:customStyle="1" w:styleId="20">
    <w:name w:val="prev1"/>
    <w:basedOn w:val="7"/>
    <w:qFormat/>
    <w:uiPriority w:val="0"/>
    <w:rPr>
      <w:color w:val="888888"/>
    </w:rPr>
  </w:style>
  <w:style w:type="character" w:customStyle="1" w:styleId="21">
    <w:name w:val="displayarti"/>
    <w:basedOn w:val="7"/>
    <w:qFormat/>
    <w:uiPriority w:val="0"/>
    <w:rPr>
      <w:color w:val="FFFFFF"/>
      <w:shd w:val="clear" w:color="auto" w:fill="A00000"/>
    </w:rPr>
  </w:style>
  <w:style w:type="character" w:customStyle="1" w:styleId="22">
    <w:name w:val="gjfg"/>
    <w:basedOn w:val="7"/>
    <w:qFormat/>
    <w:uiPriority w:val="0"/>
  </w:style>
  <w:style w:type="character" w:customStyle="1" w:styleId="23">
    <w:name w:val="redfilenumber"/>
    <w:basedOn w:val="7"/>
    <w:qFormat/>
    <w:uiPriority w:val="0"/>
    <w:rPr>
      <w:color w:val="BA2636"/>
      <w:sz w:val="12"/>
      <w:szCs w:val="12"/>
    </w:rPr>
  </w:style>
  <w:style w:type="character" w:customStyle="1" w:styleId="24">
    <w:name w:val="redfilefwwh"/>
    <w:basedOn w:val="7"/>
    <w:qFormat/>
    <w:uiPriority w:val="0"/>
    <w:rPr>
      <w:color w:val="BA2636"/>
      <w:sz w:val="12"/>
      <w:szCs w:val="12"/>
    </w:rPr>
  </w:style>
  <w:style w:type="character" w:customStyle="1" w:styleId="25">
    <w:name w:val="cfdate"/>
    <w:basedOn w:val="7"/>
    <w:qFormat/>
    <w:uiPriority w:val="0"/>
    <w:rPr>
      <w:color w:val="333333"/>
      <w:sz w:val="12"/>
      <w:szCs w:val="12"/>
    </w:rPr>
  </w:style>
  <w:style w:type="character" w:customStyle="1" w:styleId="26">
    <w:name w:val="页眉 字符"/>
    <w:basedOn w:val="7"/>
    <w:link w:val="4"/>
    <w:qFormat/>
    <w:uiPriority w:val="0"/>
    <w:rPr>
      <w:kern w:val="2"/>
      <w:sz w:val="18"/>
      <w:szCs w:val="18"/>
    </w:rPr>
  </w:style>
  <w:style w:type="character" w:customStyle="1" w:styleId="27">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130</Words>
  <Characters>746</Characters>
  <Lines>6</Lines>
  <Paragraphs>1</Paragraphs>
  <TotalTime>23</TotalTime>
  <ScaleCrop>false</ScaleCrop>
  <LinksUpToDate>false</LinksUpToDate>
  <CharactersWithSpaces>875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2021-05-07T05:38:00Z</dcterms:created>
  <dc:creator>罗彬</dc:creator>
  <cp:lastModifiedBy>作锋</cp:lastModifiedBy>
  <cp:lastPrinted>2021-05-07T04:23:00Z</cp:lastPrinted>
  <dcterms:modified xsi:type="dcterms:W3CDTF">2022-09-05T01:09:22Z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5EB8306AD3EA4DC28E45BD9A46E9A2D4</vt:lpwstr>
  </property>
</Properties>
</file>